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07051" w14:textId="4E0893FF" w:rsidR="00A44F98" w:rsidRPr="002047FD" w:rsidRDefault="00A44F98" w:rsidP="002047FD">
      <w:pPr>
        <w:widowControl w:val="0"/>
        <w:autoSpaceDE w:val="0"/>
        <w:autoSpaceDN w:val="0"/>
        <w:spacing w:after="0" w:line="240" w:lineRule="auto"/>
        <w:ind w:left="4820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ПРИЛОЖЕНИЕ 8</w:t>
      </w:r>
    </w:p>
    <w:p w14:paraId="36F992BD" w14:textId="27F6E584" w:rsidR="008D16EC" w:rsidRPr="002047FD" w:rsidRDefault="00A44F98" w:rsidP="002047FD">
      <w:pPr>
        <w:widowControl w:val="0"/>
        <w:autoSpaceDE w:val="0"/>
        <w:autoSpaceDN w:val="0"/>
        <w:spacing w:after="0" w:line="240" w:lineRule="auto"/>
        <w:ind w:left="4820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="008D16EC"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Положению </w:t>
      </w:r>
      <w:r w:rsidR="008D16EC" w:rsidRPr="002047FD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  <w:r w:rsidR="002047FD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="008D16EC" w:rsidRPr="002047FD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2047FD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="008D16EC" w:rsidRPr="002047FD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дополнительного образования</w:t>
      </w:r>
    </w:p>
    <w:p w14:paraId="1F7F1D1A" w14:textId="7A5606B7" w:rsidR="008D16EC" w:rsidRPr="002047FD" w:rsidRDefault="008D16EC" w:rsidP="002047FD">
      <w:pPr>
        <w:widowControl w:val="0"/>
        <w:autoSpaceDE w:val="0"/>
        <w:autoSpaceDN w:val="0"/>
        <w:spacing w:after="0" w:line="240" w:lineRule="auto"/>
        <w:ind w:left="4820"/>
        <w:jc w:val="center"/>
        <w:outlineLvl w:val="1"/>
        <w:rPr>
          <w:rFonts w:ascii="Times New Roman" w:eastAsiaTheme="minorEastAsia" w:hAnsi="Times New Roman" w:cs="Times New Roman"/>
          <w:b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«Спортивная школа» пгт. Ноглики</w:t>
      </w:r>
    </w:p>
    <w:p w14:paraId="04D9FFE1" w14:textId="6A8C2A03" w:rsidR="00A44F98" w:rsidRPr="00A44F98" w:rsidRDefault="00A44F98" w:rsidP="008D16E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3A3A0838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Порядок</w:t>
      </w:r>
      <w:r w:rsidRPr="002047FD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br/>
        <w:t>установления надбавки за выслугу лет</w:t>
      </w:r>
    </w:p>
    <w:p w14:paraId="5F5A2FFF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F039CE" w14:textId="19EE71CD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sub_1122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1. Надбавка за выслугу лет (далее - надбавка) устанавливается тренеру-преподавателю (включая старшего), инструктору-методисту (включая старшего), тренеру-преподавателю по адаптивной физической культуре (включая старшего), инструктору-методисту физкультурно-спортивных организаций, инструктору-методисту по адаптивной физической культуре (включая старшего), к должностному окладу, ставке заработной платы в размерах, предусмотренных </w:t>
      </w:r>
      <w:hyperlink w:anchor="sub_1054" w:history="1">
        <w:r w:rsidRPr="002047FD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пунктом 4.7</w:t>
        </w:r>
      </w:hyperlink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Положения о системе оплаты труда работников муниципального бюджетного учреждения дополнительного образования </w:t>
      </w:r>
      <w:r w:rsidR="00296388"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Спортивная школа</w:t>
      </w:r>
      <w:r w:rsidR="00296388"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пгт. Ноглики, осуществляющего деятельность в области физической культуры и спорта (далее - Положение).</w:t>
      </w:r>
    </w:p>
    <w:p w14:paraId="17E66A75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" w:name="sub_1123"/>
      <w:bookmarkEnd w:id="0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2. Надбавка исчисляется, исходя из установленного должностного оклада, рассчитанного пропорционально отработанному времени, ставки заработной платы, исчисленной с учетом фактической педагогической или учебной (преподавательской) работы.</w:t>
      </w:r>
    </w:p>
    <w:p w14:paraId="7D8EBD14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" w:name="sub_1124"/>
      <w:bookmarkEnd w:id="1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3. Надбавка устанавливается как по основному месту работы, так и по внутреннему и внешнему совместительству.</w:t>
      </w:r>
    </w:p>
    <w:p w14:paraId="67F89968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3" w:name="sub_1125"/>
      <w:bookmarkEnd w:id="2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4. Надбавка учитывается во всех случаях исчисления среднего заработка и выплачивается ежемесячно.</w:t>
      </w:r>
    </w:p>
    <w:p w14:paraId="47220F69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" w:name="sub_1126"/>
      <w:bookmarkEnd w:id="3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5. Надбавка выплачивается с момента возникновения права на назначение или изменение размера этой надбавки.</w:t>
      </w:r>
    </w:p>
    <w:bookmarkEnd w:id="4"/>
    <w:p w14:paraId="00B606D1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Право на изменение размера надбавки возникает со дня достижения соответствующего стажа работы, если документы находятся в Учреждении, или со дня представления документа о стаже, дающем право на выплату надбавки.</w:t>
      </w:r>
    </w:p>
    <w:p w14:paraId="623020F8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 наступлении у работника права на назначение или изменение размера надбавки в период его пребывания в ежегодном или ином отпуске, в период его временной нетрудоспособности, а также в другие периоды, в течение которых за ним сохраняется средняя заработная плата, изменение размера надбавки производится по окончании указанных периодов.</w:t>
      </w:r>
    </w:p>
    <w:p w14:paraId="6B6DA7E7" w14:textId="5E755B99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5" w:name="sub_1127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6. При увольнении работника надбавка начисляется </w:t>
      </w:r>
      <w:r w:rsidR="00296388"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пропорционально отработанному времени,</w:t>
      </w: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ее выплата производится при окончательном расчете.</w:t>
      </w:r>
    </w:p>
    <w:p w14:paraId="68CF3E1B" w14:textId="7A66F9FD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6" w:name="sub_1128"/>
      <w:bookmarkEnd w:id="5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7. Исчисление стажа работы производится кадровой службой Учреждения. Основным документом для определения стажа является трудовая </w:t>
      </w: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книжка</w:t>
      </w:r>
      <w:r w:rsidR="00296388"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и (или) сведения о трудовой деятельности</w:t>
      </w: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. При отсутствии записей в трудовой книжке</w:t>
      </w:r>
      <w:r w:rsidR="00296388"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и (или) сведений о трудовой деятельности</w:t>
      </w: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могут быть предъявлены другие подтверждающие работу документы (справка с прежнего места работы</w:t>
      </w:r>
      <w:r w:rsidR="00296388"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, архивная справка</w:t>
      </w: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и т.п.).</w:t>
      </w:r>
    </w:p>
    <w:p w14:paraId="718E6EF1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7" w:name="sub_1129"/>
      <w:bookmarkEnd w:id="6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8. После определения стажа работы в Учреждении издается приказ руководителя о выплате надбавки. Выписка из приказа передается в бухгалтерию, приобщается к личному делу работника, которому устанавливается трудовой стаж. Исчисление и выплата последующих надбавок производится на основании приказа руководителя по мере достижения стажа, дающего право на увеличение надбавки.</w:t>
      </w:r>
    </w:p>
    <w:p w14:paraId="00430B4A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8" w:name="sub_1130"/>
      <w:bookmarkEnd w:id="7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9. В стаж работы работников, указанных в </w:t>
      </w:r>
      <w:hyperlink w:anchor="sub_1122" w:history="1">
        <w:r w:rsidRPr="002047FD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пункте 1</w:t>
        </w:r>
      </w:hyperlink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Порядка, необходимый для установления надбавки, засчитывается:</w:t>
      </w:r>
    </w:p>
    <w:bookmarkEnd w:id="8"/>
    <w:p w14:paraId="2714D38D" w14:textId="641F4684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- время работы в учреждениях среднего профессионального образования спортивной направленности, школах высшего спортивного мастерства, специализированных детско-юношеских спортивных школах олимпийского резерва, детско-юношеских спортивных школах, спортивных школах, спортивных школах олимпийского резерва, детско-юношеских клубах физической подготовки, школах-интернатах спортивного профиля, образовательных учреждениях физкультурно-спортивной направленности на должностях: тренер, тренер-преподаватель по спорту (включая старшего), тренер-преподаватель по адаптивной физической культуре (включая старшего), тренер-преподаватель (включая старшего), тренер-преподаватель по хореографии, педагог дополнительного образования в области физической культуры, руководитель кружка (секции) в области физической культуры;</w:t>
      </w:r>
    </w:p>
    <w:p w14:paraId="65048E81" w14:textId="3D876279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- время работы в спортивных обществах, спортивных клубах армии и флота, спортивных клубах предприятий и ВУЗов, профкомов предприятий на должностях: тренер, тренер-преподаватель по спорту (включая старшего), тренер-преподаватель (включая старшего), тренер-преподаватель по хореографии;</w:t>
      </w:r>
    </w:p>
    <w:p w14:paraId="7ADBE19F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- время работы в образовательных учреждениях на должностях: учитель физической культуры, преподаватель физической культуры, тренер-преподаватель (включая старшего), тренер-преподаватель по адаптивной физической культуре (включая старшего);</w:t>
      </w:r>
    </w:p>
    <w:p w14:paraId="606B8D24" w14:textId="172A56EE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- время работы в сборной команде России, СССР, команде мастеров по игровым видам спорта, высшей лиге по игровым видам спорта, I - II лиги по игровым видам спорта на должностях: тренер, тренер-преподаватель, инструктор-методист;</w:t>
      </w:r>
    </w:p>
    <w:p w14:paraId="19128C00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- время работы в исполнительных комитетах, краевых и областных, автономных областей и автономных округов, районных, городских, районных в городах, поселковых и сельских Советов народных депутатов (Советов депутатов трудящихся), в органах государственной власти субъекта Российской Федерации и органах местного самоуправления на должностях руководителей, специалистов и служащих, в обязанности которых входило развитие физической культуры и спорта;</w:t>
      </w:r>
    </w:p>
    <w:p w14:paraId="7791A161" w14:textId="43189B3B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- время работы в спортивных федерациях, ассоциациях, союзах по видам </w:t>
      </w: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спорта, добровольно-спортивных обществах и спортивных секциях ведомств на должностях: государственный тренер, тренер, инструктор, методист по спорту, специалист по спорту;</w:t>
      </w:r>
    </w:p>
    <w:p w14:paraId="41DD652B" w14:textId="11EBAB1B" w:rsidR="004B04E9" w:rsidRPr="002047FD" w:rsidRDefault="00A44F98" w:rsidP="004B0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- время работы в училищах олимпийского резерва, школах высшего спортивного мастерства, специализированных детско-юношеских спортивных школах олимпийского резерва, детско-юношеских спортивных школах, детско-юношеских клубах физической подготовки, школах-интернатах спортивного профиля, спортивных обществах, спортивных клубах армии и флота, спортивных клубах предпр</w:t>
      </w:r>
      <w:bookmarkStart w:id="9" w:name="_GoBack"/>
      <w:bookmarkEnd w:id="9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иятий и ВУЗов, профкомов предприятий на должностях: руководитель учреждения, заместитель руководителя по учебной (спортивной, учебно-спортивной) работе, руководитель структурного подразделения по учебной (спортивной, учебно-спортивной) работе, инструктор-методист (включая старшего), в том числе по адаптивной физической культуре, тренер, тренер-преподаватель (включая старшего), в том числе по адаптивной физической культуре, тренер-преподаватель по спорту (включая старшего), методист (включая старшего)</w:t>
      </w:r>
      <w:r w:rsidR="003A1302"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1EC1950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0" w:name="sub_1131"/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10. Исчисление стажа работы производится в календарном порядке.</w:t>
      </w:r>
    </w:p>
    <w:bookmarkEnd w:id="10"/>
    <w:p w14:paraId="09940262" w14:textId="77777777" w:rsidR="00A44F98" w:rsidRPr="002047FD" w:rsidRDefault="00A44F98" w:rsidP="00A44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47FD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11. При подсчете стажа работы периоды работы суммируются.</w:t>
      </w:r>
    </w:p>
    <w:p w14:paraId="46CF4C06" w14:textId="77777777" w:rsidR="00F557DD" w:rsidRPr="002047FD" w:rsidRDefault="00F557DD">
      <w:pPr>
        <w:rPr>
          <w:rFonts w:ascii="Times New Roman" w:hAnsi="Times New Roman" w:cs="Times New Roman"/>
          <w:sz w:val="28"/>
          <w:szCs w:val="28"/>
        </w:rPr>
      </w:pPr>
    </w:p>
    <w:sectPr w:rsidR="00F557DD" w:rsidRPr="00204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DD"/>
    <w:rsid w:val="002047FD"/>
    <w:rsid w:val="00296388"/>
    <w:rsid w:val="003A1302"/>
    <w:rsid w:val="004B04E9"/>
    <w:rsid w:val="006136DD"/>
    <w:rsid w:val="00613998"/>
    <w:rsid w:val="008D16EC"/>
    <w:rsid w:val="00920D28"/>
    <w:rsid w:val="009D1717"/>
    <w:rsid w:val="00A44F98"/>
    <w:rsid w:val="00CE3310"/>
    <w:rsid w:val="00E7581C"/>
    <w:rsid w:val="00F13473"/>
    <w:rsid w:val="00F5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C9A19"/>
  <w15:chartTrackingRefBased/>
  <w15:docId w15:val="{7E530FE1-A16C-4AFA-84FC-1E0F92BD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5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7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57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5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57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5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5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5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5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7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557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57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57D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557D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557D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557D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557D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557D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55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5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5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5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57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57D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557D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57D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57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57D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557D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9</cp:revision>
  <dcterms:created xsi:type="dcterms:W3CDTF">2026-02-03T05:52:00Z</dcterms:created>
  <dcterms:modified xsi:type="dcterms:W3CDTF">2026-03-03T06:59:00Z</dcterms:modified>
</cp:coreProperties>
</file>